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294"/>
      </w:tblGrid>
      <w:tr w:rsidR="00974F0E" w:rsidRPr="00E21562" w14:paraId="70B7BAED" w14:textId="77777777" w:rsidTr="000F525A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5D88DD2D" w14:textId="77777777" w:rsidR="00974F0E" w:rsidRPr="00E21562" w:rsidRDefault="00974F0E" w:rsidP="0038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2617165"/>
            <w:bookmarkStart w:id="1" w:name="_Hlk132616798"/>
            <w:bookmarkStart w:id="2" w:name="_Hlk126742382"/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Къэбэрдей-Балъкъэр</w:t>
            </w:r>
            <w:proofErr w:type="spellEnd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Республикэм</w:t>
            </w:r>
            <w:proofErr w:type="spellEnd"/>
          </w:p>
          <w:p w14:paraId="6699DDF6" w14:textId="77777777" w:rsidR="00974F0E" w:rsidRPr="00E21562" w:rsidRDefault="00974F0E" w:rsidP="0038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Шэджэм</w:t>
            </w:r>
            <w:proofErr w:type="spellEnd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и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Щхьэлыкъуэ</w:t>
            </w:r>
            <w:proofErr w:type="spellEnd"/>
          </w:p>
          <w:p w14:paraId="37E525AC" w14:textId="77777777" w:rsidR="00974F0E" w:rsidRPr="00E21562" w:rsidRDefault="00974F0E" w:rsidP="0038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къуажэм</w:t>
            </w:r>
            <w:proofErr w:type="spellEnd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6CE30243" w14:textId="77777777" w:rsidR="00974F0E" w:rsidRPr="00E21562" w:rsidRDefault="00974F0E" w:rsidP="0038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AE4653" wp14:editId="25CCB585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14:paraId="5BDAA8D1" w14:textId="77777777" w:rsidR="00974F0E" w:rsidRPr="00E21562" w:rsidRDefault="00974F0E" w:rsidP="0038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Къабарты-Малкъар</w:t>
            </w:r>
            <w:proofErr w:type="spellEnd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Республиканы</w:t>
            </w:r>
            <w:proofErr w:type="spellEnd"/>
          </w:p>
          <w:p w14:paraId="6E8B4A17" w14:textId="77777777" w:rsidR="00974F0E" w:rsidRPr="00E21562" w:rsidRDefault="00974F0E" w:rsidP="0038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Чегем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районуну</w:t>
            </w:r>
            <w:proofErr w:type="spellEnd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Шалушка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элини</w:t>
            </w:r>
            <w:proofErr w:type="spellEnd"/>
          </w:p>
          <w:p w14:paraId="70A65155" w14:textId="77777777" w:rsidR="00974F0E" w:rsidRPr="00E21562" w:rsidRDefault="00974F0E" w:rsidP="0038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администрациясы</w:t>
            </w:r>
            <w:proofErr w:type="spellEnd"/>
          </w:p>
          <w:p w14:paraId="378B292F" w14:textId="77777777" w:rsidR="00974F0E" w:rsidRPr="00E21562" w:rsidRDefault="00974F0E" w:rsidP="0038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B018B" w14:textId="77777777" w:rsidR="00974F0E" w:rsidRPr="00E21562" w:rsidRDefault="00974F0E" w:rsidP="00974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2">
        <w:rPr>
          <w:rFonts w:ascii="Times New Roman" w:hAnsi="Times New Roman" w:cs="Times New Roman"/>
          <w:b/>
          <w:sz w:val="24"/>
          <w:szCs w:val="24"/>
        </w:rPr>
        <w:t xml:space="preserve">А Д М И Н И С Т Р А Ц И Я    </w:t>
      </w:r>
      <w:proofErr w:type="spellStart"/>
      <w:r w:rsidRPr="00E21562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Pr="00E21562">
        <w:rPr>
          <w:rFonts w:ascii="Times New Roman" w:hAnsi="Times New Roman" w:cs="Times New Roman"/>
          <w:b/>
          <w:sz w:val="24"/>
          <w:szCs w:val="24"/>
        </w:rPr>
        <w:t>. Ш А Л У Ш К А</w:t>
      </w:r>
    </w:p>
    <w:p w14:paraId="16C71D9F" w14:textId="77777777" w:rsidR="00974F0E" w:rsidRPr="00E21562" w:rsidRDefault="00974F0E" w:rsidP="00974F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562">
        <w:rPr>
          <w:rFonts w:ascii="Times New Roman" w:hAnsi="Times New Roman" w:cs="Times New Roman"/>
          <w:b/>
          <w:bCs/>
          <w:sz w:val="24"/>
          <w:szCs w:val="24"/>
        </w:rPr>
        <w:t xml:space="preserve">Чегемского муниципального района КБР  </w:t>
      </w:r>
    </w:p>
    <w:p w14:paraId="6FC8145B" w14:textId="77777777" w:rsidR="00974F0E" w:rsidRPr="00E21562" w:rsidRDefault="00974F0E" w:rsidP="0097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1DEB8" w14:textId="77777777" w:rsidR="00974F0E" w:rsidRPr="0010334A" w:rsidRDefault="00974F0E" w:rsidP="00974F0E">
      <w:pPr>
        <w:spacing w:after="0" w:line="240" w:lineRule="auto"/>
        <w:rPr>
          <w:rFonts w:ascii="Times New Roman" w:hAnsi="Times New Roman" w:cs="Times New Roman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10334A">
        <w:rPr>
          <w:rFonts w:ascii="Times New Roman" w:hAnsi="Times New Roman" w:cs="Times New Roman"/>
        </w:rPr>
        <w:t xml:space="preserve">Адрес: </w:t>
      </w:r>
      <w:proofErr w:type="spellStart"/>
      <w:proofErr w:type="gramStart"/>
      <w:r w:rsidRPr="0010334A">
        <w:rPr>
          <w:rFonts w:ascii="Times New Roman" w:hAnsi="Times New Roman" w:cs="Times New Roman"/>
        </w:rPr>
        <w:t>КБР,с.п.Шалушка</w:t>
      </w:r>
      <w:proofErr w:type="gramEnd"/>
      <w:r w:rsidRPr="0010334A">
        <w:rPr>
          <w:rFonts w:ascii="Times New Roman" w:hAnsi="Times New Roman" w:cs="Times New Roman"/>
        </w:rPr>
        <w:t>,ул.Ленина</w:t>
      </w:r>
      <w:proofErr w:type="spellEnd"/>
      <w:r w:rsidRPr="0010334A">
        <w:rPr>
          <w:rFonts w:ascii="Times New Roman" w:hAnsi="Times New Roman" w:cs="Times New Roman"/>
        </w:rPr>
        <w:t xml:space="preserve"> 60 «а»          тел. 7-31-75,7-34-36               а</w:t>
      </w:r>
      <w:r w:rsidRPr="0010334A">
        <w:rPr>
          <w:rFonts w:ascii="Times New Roman" w:hAnsi="Times New Roman" w:cs="Times New Roman"/>
          <w:lang w:val="en-US"/>
        </w:rPr>
        <w:t>dm</w:t>
      </w:r>
      <w:r w:rsidRPr="0010334A">
        <w:rPr>
          <w:rFonts w:ascii="Times New Roman" w:hAnsi="Times New Roman" w:cs="Times New Roman"/>
        </w:rPr>
        <w:t>_</w:t>
      </w:r>
      <w:proofErr w:type="spellStart"/>
      <w:r w:rsidRPr="0010334A">
        <w:rPr>
          <w:rFonts w:ascii="Times New Roman" w:hAnsi="Times New Roman" w:cs="Times New Roman"/>
          <w:lang w:val="en-US"/>
        </w:rPr>
        <w:t>shalushka</w:t>
      </w:r>
      <w:proofErr w:type="spellEnd"/>
      <w:r w:rsidRPr="0010334A">
        <w:rPr>
          <w:rFonts w:ascii="Times New Roman" w:hAnsi="Times New Roman" w:cs="Times New Roman"/>
        </w:rPr>
        <w:t>@</w:t>
      </w:r>
      <w:r w:rsidRPr="0010334A">
        <w:rPr>
          <w:rFonts w:ascii="Times New Roman" w:hAnsi="Times New Roman" w:cs="Times New Roman"/>
          <w:lang w:val="en-US"/>
        </w:rPr>
        <w:t>mail</w:t>
      </w:r>
      <w:r w:rsidRPr="0010334A">
        <w:rPr>
          <w:rFonts w:ascii="Times New Roman" w:hAnsi="Times New Roman" w:cs="Times New Roman"/>
        </w:rPr>
        <w:t>.</w:t>
      </w:r>
      <w:proofErr w:type="spellStart"/>
      <w:r w:rsidRPr="0010334A">
        <w:rPr>
          <w:rFonts w:ascii="Times New Roman" w:hAnsi="Times New Roman" w:cs="Times New Roman"/>
          <w:lang w:val="en-US"/>
        </w:rPr>
        <w:t>ru</w:t>
      </w:r>
      <w:proofErr w:type="spellEnd"/>
    </w:p>
    <w:tbl>
      <w:tblPr>
        <w:tblW w:w="9998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98"/>
      </w:tblGrid>
      <w:tr w:rsidR="00974F0E" w:rsidRPr="00E21562" w14:paraId="1A26CAB0" w14:textId="77777777" w:rsidTr="000F525A">
        <w:trPr>
          <w:trHeight w:val="13"/>
        </w:trPr>
        <w:tc>
          <w:tcPr>
            <w:tcW w:w="9998" w:type="dxa"/>
          </w:tcPr>
          <w:p w14:paraId="4D8A15D4" w14:textId="77777777" w:rsidR="00974F0E" w:rsidRDefault="00974F0E" w:rsidP="00383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4FD0" w14:textId="77777777" w:rsidR="00974F0E" w:rsidRPr="00974F0E" w:rsidRDefault="00974F0E" w:rsidP="00383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0E">
              <w:rPr>
                <w:rFonts w:ascii="Times New Roman" w:hAnsi="Times New Roman" w:cs="Times New Roman"/>
                <w:sz w:val="24"/>
                <w:szCs w:val="24"/>
              </w:rPr>
              <w:t>31.07.2023г.</w:t>
            </w:r>
          </w:p>
        </w:tc>
      </w:tr>
      <w:bookmarkEnd w:id="0"/>
    </w:tbl>
    <w:p w14:paraId="5D3A7988" w14:textId="77777777" w:rsidR="00974F0E" w:rsidRDefault="00974F0E" w:rsidP="00974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554E12" w14:textId="77777777" w:rsidR="00974F0E" w:rsidRPr="00E21562" w:rsidRDefault="00974F0E" w:rsidP="00974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1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ПОСТАНОВЛЕНЭ №</w:t>
      </w:r>
    </w:p>
    <w:p w14:paraId="0EA0BF17" w14:textId="77777777" w:rsidR="00974F0E" w:rsidRPr="00E21562" w:rsidRDefault="00974F0E" w:rsidP="00974F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1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21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БЕГИМ №</w:t>
      </w:r>
    </w:p>
    <w:p w14:paraId="47CF91D3" w14:textId="77777777" w:rsidR="00974F0E" w:rsidRDefault="00974F0E" w:rsidP="00974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1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9A62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E21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 №</w:t>
      </w:r>
      <w:r w:rsidR="009A62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234</w:t>
      </w:r>
      <w:r w:rsidRPr="00E21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11A1589" w14:textId="77777777" w:rsidR="00974F0E" w:rsidRPr="00E21562" w:rsidRDefault="00974F0E" w:rsidP="00974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bookmarkEnd w:id="1"/>
    <w:p w14:paraId="60B8DFFD" w14:textId="77777777" w:rsidR="00974F0E" w:rsidRPr="00ED1B64" w:rsidRDefault="00974F0E" w:rsidP="00974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1562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  <w:r w:rsidRPr="00E21562">
        <w:rPr>
          <w:rFonts w:ascii="Times New Roman" w:hAnsi="Times New Roman" w:cs="Times New Roman"/>
          <w:color w:val="3C3C3C"/>
          <w:sz w:val="28"/>
          <w:szCs w:val="28"/>
        </w:rPr>
        <w:t xml:space="preserve">Положения </w:t>
      </w:r>
      <w:r w:rsidRPr="00857A03">
        <w:rPr>
          <w:rFonts w:ascii="Times New Roman" w:hAnsi="Times New Roman" w:cs="Times New Roman"/>
          <w:sz w:val="28"/>
          <w:szCs w:val="28"/>
        </w:rPr>
        <w:t xml:space="preserve">о порядке прохождения диспансеризации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 администрации сельского поселения Шалушка Чегемского муниципального района Кабардино-Балкарской Республики</w:t>
      </w:r>
      <w:r w:rsidRPr="00E2156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bookmarkEnd w:id="2"/>
    <w:p w14:paraId="2F75E818" w14:textId="77777777" w:rsidR="00974F0E" w:rsidRPr="00E21562" w:rsidRDefault="00974F0E" w:rsidP="0097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55B756" w14:textId="77777777" w:rsidR="00974F0E" w:rsidRPr="00E21562" w:rsidRDefault="00974F0E" w:rsidP="00974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C3C3C"/>
          <w:sz w:val="28"/>
          <w:szCs w:val="28"/>
        </w:rPr>
      </w:pPr>
      <w:r w:rsidRPr="00A34D2D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В соответствии с Приказом Министерства Российской Федерации от 14.12.2009 № 984н «Об утверждении Порядка прохождения диспансеризации государственными 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её прохождению, а также формы заключения медицинского учреждения»</w:t>
      </w: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r w:rsidRPr="00E21562">
        <w:rPr>
          <w:rFonts w:ascii="Times New Roman" w:hAnsi="Times New Roman" w:cs="Times New Roman"/>
          <w:color w:val="3C3C3C"/>
          <w:sz w:val="28"/>
          <w:szCs w:val="28"/>
        </w:rPr>
        <w:t xml:space="preserve">администрация сельского поселения Шалушка Чегемского муниципального района </w:t>
      </w:r>
      <w:r w:rsidRPr="00E21562">
        <w:rPr>
          <w:rFonts w:ascii="Times New Roman" w:hAnsi="Times New Roman" w:cs="Times New Roman"/>
          <w:bCs/>
          <w:sz w:val="28"/>
          <w:szCs w:val="28"/>
        </w:rPr>
        <w:t>Кабардино-Балкарской Республики</w:t>
      </w:r>
    </w:p>
    <w:p w14:paraId="4867372F" w14:textId="77777777" w:rsidR="00974F0E" w:rsidRPr="00E21562" w:rsidRDefault="00974F0E" w:rsidP="00974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3C3C3C"/>
          <w:sz w:val="28"/>
          <w:szCs w:val="28"/>
        </w:rPr>
      </w:pPr>
      <w:r w:rsidRPr="00E21562">
        <w:rPr>
          <w:rFonts w:ascii="Times New Roman" w:hAnsi="Times New Roman" w:cs="Times New Roman"/>
          <w:b/>
          <w:bCs/>
          <w:color w:val="3C3C3C"/>
          <w:sz w:val="28"/>
          <w:szCs w:val="28"/>
        </w:rPr>
        <w:t>постановляет:</w:t>
      </w:r>
    </w:p>
    <w:p w14:paraId="3ABCD0DA" w14:textId="77777777" w:rsidR="00974F0E" w:rsidRDefault="00974F0E" w:rsidP="00974F0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562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Pr="00857A03">
        <w:rPr>
          <w:rFonts w:ascii="Times New Roman" w:hAnsi="Times New Roman" w:cs="Times New Roman"/>
          <w:sz w:val="28"/>
          <w:szCs w:val="28"/>
        </w:rPr>
        <w:t xml:space="preserve">о порядке прохождения диспансеризации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администрации сельского поселения Шалушка Чегемского муниципального района Кабардино-Балкарской Республики </w:t>
      </w:r>
      <w:r w:rsidRPr="00E21562">
        <w:rPr>
          <w:rFonts w:ascii="Times New Roman" w:hAnsi="Times New Roman" w:cs="Times New Roman"/>
          <w:sz w:val="28"/>
          <w:szCs w:val="28"/>
        </w:rPr>
        <w:t>(приложение 1)</w:t>
      </w:r>
      <w:r w:rsidRPr="00E2156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8A51FAC" w14:textId="77777777" w:rsidR="00974F0E" w:rsidRPr="00A34D2D" w:rsidRDefault="00974F0E" w:rsidP="00974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34D2D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Обеспечить прохождение диспансеризации муниципальными служащими администрации сельского поселения</w:t>
      </w: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Шалушка Чегемского муниципального района Кабардино-Балкарской Республики</w:t>
      </w:r>
      <w:r w:rsidRPr="00A34D2D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в соответствии с утвержденным </w:t>
      </w: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Положением</w:t>
      </w:r>
      <w:r w:rsidRPr="00A34D2D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;</w:t>
      </w:r>
    </w:p>
    <w:p w14:paraId="71BCF993" w14:textId="77777777" w:rsidR="00974F0E" w:rsidRDefault="00974F0E" w:rsidP="00974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215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Заключить с медицинскими учреждениями, имеющими лицензию на медицинскую деятельность, муниципальный контракт (договор) на проведение диспансеризации муниципальных служащих администрации сельского поселения Шалушка за счет средств бюджета сельского поселения Шалушка Чегемского муниципального района Кабардино-Балкарской Республики</w:t>
      </w:r>
    </w:p>
    <w:p w14:paraId="79BF7269" w14:textId="77777777" w:rsidR="00974F0E" w:rsidRDefault="00974F0E" w:rsidP="00974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Начальнику отдела бухгалтерского учета и отчетности администрации сельского поселения Шалушка Чегемского муниципального района (Шогеновой Ж.Л.) при подготовке проекта внесения изменений в бюджет на очередной финансовый год и планированный период предусмотреть финансирование расходов, связанных с прохождением диспансеризации муниципальными служащими.</w:t>
      </w:r>
    </w:p>
    <w:p w14:paraId="409529A5" w14:textId="77777777" w:rsidR="00974F0E" w:rsidRDefault="00974F0E" w:rsidP="00974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</w:t>
      </w:r>
      <w:r w:rsidRPr="00E21562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7064" w14:textId="77777777" w:rsidR="00974F0E" w:rsidRPr="00E21562" w:rsidRDefault="00974F0E" w:rsidP="00974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A34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1562">
        <w:rPr>
          <w:rFonts w:ascii="Times New Roman" w:hAnsi="Times New Roman" w:cs="Times New Roman"/>
          <w:sz w:val="28"/>
          <w:szCs w:val="28"/>
        </w:rPr>
        <w:t>Опубликовать постановление на официальном сайте администрации сельского поселения Шалушка Чегемского муниципального района Кабардино-Балкарской Республики в информационно-телекоммуникационной сети «Интернет».</w:t>
      </w:r>
    </w:p>
    <w:p w14:paraId="75C370CF" w14:textId="77777777" w:rsidR="00974F0E" w:rsidRDefault="00974F0E" w:rsidP="00974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21562">
        <w:rPr>
          <w:rFonts w:ascii="Times New Roman" w:hAnsi="Times New Roman" w:cs="Times New Roman"/>
          <w:sz w:val="28"/>
          <w:szCs w:val="28"/>
        </w:rPr>
        <w:t>.  Контроль за выполнением настоящего постановления оставляю за собой.</w:t>
      </w:r>
    </w:p>
    <w:p w14:paraId="65CBB626" w14:textId="77777777" w:rsidR="00974F0E" w:rsidRDefault="00974F0E" w:rsidP="00974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7C0DF" w14:textId="77777777" w:rsidR="00974F0E" w:rsidRPr="00E21562" w:rsidRDefault="00974F0E" w:rsidP="00974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F0886" w14:textId="77777777" w:rsidR="00974F0E" w:rsidRPr="00E21562" w:rsidRDefault="00974F0E" w:rsidP="00974F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32616834"/>
      <w:r>
        <w:rPr>
          <w:rFonts w:ascii="Times New Roman" w:hAnsi="Times New Roman" w:cs="Times New Roman"/>
          <w:sz w:val="28"/>
          <w:szCs w:val="28"/>
        </w:rPr>
        <w:t>Гл</w:t>
      </w:r>
      <w:r w:rsidRPr="00E21562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156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6006CA87" w14:textId="77777777" w:rsidR="00974F0E" w:rsidRPr="00E21562" w:rsidRDefault="00974F0E" w:rsidP="00974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56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E215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А.А.Керефов</w:t>
      </w:r>
      <w:proofErr w:type="spellEnd"/>
    </w:p>
    <w:bookmarkEnd w:id="3"/>
    <w:p w14:paraId="7F9492AD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01CBFDCC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D433D5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5391D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CE9FE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95F0C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202C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EFAC9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7B517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B212B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41656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99F0E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7D6AB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33E41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81F2E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0D9D7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1D471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FA388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15FE5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877BE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6A846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26B55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C76EB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AE373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47097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04B71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AE7D2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C3EDB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409AF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46C45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A69E8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DD720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2CB67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21404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6E959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2B39B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10498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A1968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D6A9F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02650" w14:textId="77777777" w:rsidR="000F525A" w:rsidRDefault="000F525A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A88A7" w14:textId="77777777" w:rsidR="000F525A" w:rsidRDefault="000F525A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95459" w14:textId="77777777" w:rsidR="000F525A" w:rsidRDefault="000F525A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5A076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9CFAB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0B641" w14:textId="77777777" w:rsidR="00974F0E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C9B00" w14:textId="77777777" w:rsidR="00974F0E" w:rsidRPr="00E21562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Pr="00E21562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4034278" w14:textId="77777777" w:rsidR="00974F0E" w:rsidRPr="00E21562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Утвержден </w:t>
      </w:r>
    </w:p>
    <w:p w14:paraId="5C19A58C" w14:textId="77777777" w:rsidR="00974F0E" w:rsidRPr="00E21562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562">
        <w:rPr>
          <w:rFonts w:ascii="Times New Roman" w:hAnsi="Times New Roman" w:cs="Times New Roman"/>
          <w:sz w:val="24"/>
          <w:szCs w:val="24"/>
        </w:rPr>
        <w:t>главы администрации</w:t>
      </w:r>
    </w:p>
    <w:p w14:paraId="5EF0CF4A" w14:textId="77777777" w:rsidR="00974F0E" w:rsidRPr="00E21562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сельского поселения Шалушка </w:t>
      </w:r>
    </w:p>
    <w:p w14:paraId="574D2525" w14:textId="77777777" w:rsidR="00974F0E" w:rsidRPr="00E21562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t>Чегемского муниципального района</w:t>
      </w:r>
    </w:p>
    <w:p w14:paraId="4596DF6C" w14:textId="77777777" w:rsidR="00974F0E" w:rsidRPr="00E21562" w:rsidRDefault="00974F0E" w:rsidP="00974F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27FC3">
        <w:rPr>
          <w:rFonts w:ascii="Times New Roman" w:hAnsi="Times New Roman" w:cs="Times New Roman"/>
          <w:sz w:val="24"/>
          <w:szCs w:val="24"/>
        </w:rPr>
        <w:t xml:space="preserve">от </w:t>
      </w:r>
      <w:r w:rsidR="009A6233">
        <w:rPr>
          <w:rFonts w:ascii="Times New Roman" w:hAnsi="Times New Roman" w:cs="Times New Roman"/>
          <w:sz w:val="24"/>
          <w:szCs w:val="24"/>
        </w:rPr>
        <w:t>31.07.</w:t>
      </w:r>
      <w:r w:rsidRPr="00227FC3">
        <w:rPr>
          <w:rFonts w:ascii="Times New Roman" w:hAnsi="Times New Roman" w:cs="Times New Roman"/>
          <w:sz w:val="24"/>
          <w:szCs w:val="24"/>
        </w:rPr>
        <w:t>2023г.</w:t>
      </w:r>
      <w:r w:rsidRPr="00E21562">
        <w:rPr>
          <w:rFonts w:ascii="Times New Roman" w:hAnsi="Times New Roman" w:cs="Times New Roman"/>
          <w:sz w:val="24"/>
          <w:szCs w:val="24"/>
        </w:rPr>
        <w:t xml:space="preserve"> № </w:t>
      </w:r>
      <w:r w:rsidR="009A6233">
        <w:rPr>
          <w:rFonts w:ascii="Times New Roman" w:hAnsi="Times New Roman" w:cs="Times New Roman"/>
          <w:sz w:val="24"/>
          <w:szCs w:val="24"/>
          <w:u w:val="single"/>
        </w:rPr>
        <w:t>234</w:t>
      </w:r>
    </w:p>
    <w:p w14:paraId="48060A0D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ABC6A11" w14:textId="77777777" w:rsidR="00974F0E" w:rsidRPr="00857A03" w:rsidRDefault="00974F0E" w:rsidP="00974F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Положение</w:t>
      </w:r>
    </w:p>
    <w:p w14:paraId="193DE3BF" w14:textId="77777777" w:rsidR="00974F0E" w:rsidRPr="00857A03" w:rsidRDefault="00974F0E" w:rsidP="00974F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 xml:space="preserve">о порядке прохождения диспансеризации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</w:t>
      </w:r>
    </w:p>
    <w:p w14:paraId="7656DA7E" w14:textId="77777777" w:rsidR="00974F0E" w:rsidRPr="00857A03" w:rsidRDefault="00974F0E" w:rsidP="00974F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Шалушка Чегемского муниципального района Кабардино-Балкарской Республики</w:t>
      </w:r>
    </w:p>
    <w:p w14:paraId="7D09183E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F4081E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организации и проведения в учреждениях здравоохранения </w:t>
      </w:r>
      <w:r w:rsidRPr="00467C21">
        <w:rPr>
          <w:rFonts w:ascii="Times New Roman" w:hAnsi="Times New Roman" w:cs="Times New Roman"/>
          <w:color w:val="6E6E6E"/>
          <w:sz w:val="28"/>
          <w:szCs w:val="28"/>
          <w:shd w:val="clear" w:color="auto" w:fill="FFFFFF"/>
        </w:rPr>
        <w:t xml:space="preserve">Врачебная амбулатория Шалушка Центральная районная больница </w:t>
      </w:r>
      <w:proofErr w:type="spellStart"/>
      <w:r w:rsidRPr="00467C21">
        <w:rPr>
          <w:rFonts w:ascii="Times New Roman" w:hAnsi="Times New Roman" w:cs="Times New Roman"/>
          <w:color w:val="6E6E6E"/>
          <w:sz w:val="28"/>
          <w:szCs w:val="28"/>
          <w:shd w:val="clear" w:color="auto" w:fill="FFFFFF"/>
        </w:rPr>
        <w:t>им</w:t>
      </w:r>
      <w:r>
        <w:rPr>
          <w:rFonts w:ascii="Times New Roman" w:hAnsi="Times New Roman" w:cs="Times New Roman"/>
          <w:color w:val="6E6E6E"/>
          <w:sz w:val="28"/>
          <w:szCs w:val="28"/>
          <w:shd w:val="clear" w:color="auto" w:fill="FFFFFF"/>
        </w:rPr>
        <w:t>.</w:t>
      </w:r>
      <w:r w:rsidRPr="00467C21">
        <w:rPr>
          <w:rFonts w:ascii="Times New Roman" w:hAnsi="Times New Roman" w:cs="Times New Roman"/>
          <w:color w:val="6E6E6E"/>
          <w:sz w:val="28"/>
          <w:szCs w:val="28"/>
          <w:shd w:val="clear" w:color="auto" w:fill="FFFFFF"/>
        </w:rPr>
        <w:t>Хацукова</w:t>
      </w:r>
      <w:proofErr w:type="spellEnd"/>
      <w:r>
        <w:rPr>
          <w:rFonts w:ascii="Times New Roman" w:hAnsi="Times New Roman" w:cs="Times New Roman"/>
          <w:color w:val="6E6E6E"/>
          <w:sz w:val="28"/>
          <w:szCs w:val="28"/>
          <w:shd w:val="clear" w:color="auto" w:fill="FFFFFF"/>
        </w:rPr>
        <w:t xml:space="preserve"> А.А. </w:t>
      </w:r>
      <w:r w:rsidRPr="00857A03">
        <w:rPr>
          <w:rFonts w:ascii="Times New Roman" w:hAnsi="Times New Roman" w:cs="Times New Roman"/>
          <w:sz w:val="28"/>
          <w:szCs w:val="28"/>
        </w:rPr>
        <w:t>(далее - учреждения здравоохранения) диспансеризации работников (далее - работники).</w:t>
      </w:r>
    </w:p>
    <w:p w14:paraId="0CE86202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2. Основные цели диспансеризации:</w:t>
      </w:r>
    </w:p>
    <w:p w14:paraId="4A04AAE9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а) увеличение периода активной трудовой деятельности, сохранение трудового потенциала отрасли;</w:t>
      </w:r>
    </w:p>
    <w:p w14:paraId="301D91B9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б) предупреждение и раннее выявление заболеваний различного характера, в первую очередь сердечно-сосудистых и онкологических заболеваний, сахарного диабета, туберкулеза, заболеваний опорно-двигательного аппарата;</w:t>
      </w:r>
    </w:p>
    <w:p w14:paraId="796C4151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в) возможность планирования и проведения комплексных профилактических мероприятий по снижению уровня заболеваемости на основе динамического наблюдения за состоянием здоровья работников;</w:t>
      </w:r>
    </w:p>
    <w:p w14:paraId="4912BBD5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г) повышение эффективности работы первичного звена негосударственных учреждений здравоохранения и возможность внедрения новых организационных, профилактических технологий;</w:t>
      </w:r>
    </w:p>
    <w:p w14:paraId="6EBCBA82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д) создание условий для развития системы мер по снижению рисков для здоровья работников.</w:t>
      </w:r>
    </w:p>
    <w:p w14:paraId="594C0F27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3. Диспансеризация работников проводится в соответствии с графиком, сформированным на основе списков работников, согласованным с руководителем негосударственного учреждения здравоохранения и представляемым кадровыми подразделениями в негосударственное учреждение здравоохранения, в следующие сроки:</w:t>
      </w:r>
    </w:p>
    <w:p w14:paraId="55EE23CF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3.1. Работники, не достигшие возраста 40 лет, - один раз в три года.</w:t>
      </w:r>
    </w:p>
    <w:p w14:paraId="2BE09178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 xml:space="preserve">3.2. Работники, достигшие возраста 40 лет, за исключением лиц, указанных в </w:t>
      </w:r>
      <w:hyperlink w:anchor="P25">
        <w:proofErr w:type="spellStart"/>
        <w:r w:rsidRPr="00467C21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467C21">
          <w:rPr>
            <w:rFonts w:ascii="Times New Roman" w:hAnsi="Times New Roman" w:cs="Times New Roman"/>
            <w:sz w:val="28"/>
            <w:szCs w:val="28"/>
          </w:rPr>
          <w:t>. 3.3</w:t>
        </w:r>
      </w:hyperlink>
      <w:r w:rsidRPr="00857A03">
        <w:rPr>
          <w:rFonts w:ascii="Times New Roman" w:hAnsi="Times New Roman" w:cs="Times New Roman"/>
          <w:sz w:val="28"/>
          <w:szCs w:val="28"/>
        </w:rPr>
        <w:t xml:space="preserve"> настоящего Положения, - один раз в год.</w:t>
      </w:r>
    </w:p>
    <w:p w14:paraId="61397731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"/>
      <w:bookmarkEnd w:id="4"/>
      <w:r w:rsidRPr="00857A03">
        <w:rPr>
          <w:rFonts w:ascii="Times New Roman" w:hAnsi="Times New Roman" w:cs="Times New Roman"/>
          <w:sz w:val="28"/>
          <w:szCs w:val="28"/>
        </w:rPr>
        <w:t>3.3. 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в сфере охраны здоровья, - один раз в год.</w:t>
      </w:r>
    </w:p>
    <w:p w14:paraId="749E8164" w14:textId="77777777" w:rsidR="00974F0E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Работники при прохождении диспансеризации имеют право на освобождение от работы с сохранением за ними места работы и среднего заработка на количество дней, предусмотренное действующим законодательством Российской Федерации.</w:t>
      </w:r>
    </w:p>
    <w:p w14:paraId="7FD6DD6C" w14:textId="77777777" w:rsidR="00974F0E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857A03">
          <w:rPr>
            <w:rFonts w:ascii="Times New Roman" w:hAnsi="Times New Roman" w:cs="Times New Roman"/>
            <w:color w:val="0000FF"/>
            <w:sz w:val="28"/>
            <w:szCs w:val="28"/>
          </w:rPr>
          <w:t>ст. 185.1</w:t>
        </w:r>
      </w:hyperlink>
      <w:r w:rsidRPr="00857A0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</w:t>
      </w:r>
      <w:r w:rsidRPr="00857A03">
        <w:rPr>
          <w:rFonts w:ascii="Times New Roman" w:hAnsi="Times New Roman" w:cs="Times New Roman"/>
          <w:sz w:val="28"/>
          <w:szCs w:val="28"/>
        </w:rPr>
        <w:lastRenderedPageBreak/>
        <w:t>работники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три года с сохранением за ними места работы (должности) и среднего заработка.</w:t>
      </w:r>
    </w:p>
    <w:p w14:paraId="70F9816D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 xml:space="preserve">Работники, достигшие возраста 40 лет, за исключением лиц, указанных в </w:t>
      </w:r>
      <w:hyperlink r:id="rId6">
        <w:r w:rsidRPr="00857A03">
          <w:rPr>
            <w:rFonts w:ascii="Times New Roman" w:hAnsi="Times New Roman" w:cs="Times New Roman"/>
            <w:color w:val="0000FF"/>
            <w:sz w:val="28"/>
            <w:szCs w:val="28"/>
          </w:rPr>
          <w:t>ч. 3 ст. 185.1</w:t>
        </w:r>
      </w:hyperlink>
      <w:r w:rsidRPr="00857A0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год с сохранением за ними места работы (должности) и среднего заработка.</w:t>
      </w:r>
    </w:p>
    <w:p w14:paraId="2EE722EB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в сфере охраны здоровья,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14:paraId="74334FA2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4. Работники, подлежащие предварительному (при поступлении на работу) и периодическим медицинским осмотрам, проходят врачебно-экспертную комиссию (далее - ВЭК) в установленные сроки и в порядке, установленном законодательством.</w:t>
      </w:r>
    </w:p>
    <w:p w14:paraId="6F82F7E1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 xml:space="preserve">Результаты ВЭК могут быть использованы при диспансеризации,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57A03">
        <w:rPr>
          <w:rFonts w:ascii="Times New Roman" w:hAnsi="Times New Roman" w:cs="Times New Roman"/>
          <w:sz w:val="28"/>
          <w:szCs w:val="28"/>
        </w:rPr>
        <w:t>срок очередной ВЭК назначен в текущем году.</w:t>
      </w:r>
    </w:p>
    <w:p w14:paraId="0E6C60A9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5. Руководящие работники номенклатуры</w:t>
      </w:r>
      <w:r w:rsidRPr="00477076">
        <w:rPr>
          <w:rFonts w:ascii="Times New Roman" w:hAnsi="Times New Roman" w:cs="Times New Roman"/>
          <w:sz w:val="28"/>
          <w:szCs w:val="28"/>
        </w:rPr>
        <w:t>, руководители филиалов</w:t>
      </w:r>
      <w:r w:rsidRPr="00857A03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Шалушка Чегемского муниципального района Кабардино-Балкарской Республики</w:t>
      </w:r>
      <w:r w:rsidRPr="00857A03">
        <w:rPr>
          <w:rFonts w:ascii="Times New Roman" w:hAnsi="Times New Roman" w:cs="Times New Roman"/>
          <w:sz w:val="28"/>
          <w:szCs w:val="28"/>
        </w:rPr>
        <w:t xml:space="preserve"> проходят предварительный (при поступлении на работу) и периодические медицинские осмотры согласно коллективному договору </w:t>
      </w:r>
      <w:bookmarkStart w:id="5" w:name="_Hlk137042397"/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Шалушка Чегемского муниципального района Кабардино-Балкарской Республики</w:t>
      </w:r>
      <w:bookmarkEnd w:id="5"/>
      <w:r w:rsidRPr="00857A03">
        <w:rPr>
          <w:rFonts w:ascii="Times New Roman" w:hAnsi="Times New Roman" w:cs="Times New Roman"/>
          <w:sz w:val="28"/>
          <w:szCs w:val="28"/>
        </w:rPr>
        <w:t>.</w:t>
      </w:r>
    </w:p>
    <w:p w14:paraId="6EC4F8DA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 xml:space="preserve">Периодические медицинские осмотры указанной категории работников могут проводиться в стационарных условиях в негосударственных учреждениях здравоохранения в течение не 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7A03">
        <w:rPr>
          <w:rFonts w:ascii="Times New Roman" w:hAnsi="Times New Roman" w:cs="Times New Roman"/>
          <w:sz w:val="28"/>
          <w:szCs w:val="28"/>
        </w:rPr>
        <w:t xml:space="preserve"> дней.</w:t>
      </w:r>
    </w:p>
    <w:p w14:paraId="158BABA6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6. Диспансеризация проводится врачами - специалистами с применением лабораторных и функциональных исследований в следующем объеме:</w:t>
      </w:r>
    </w:p>
    <w:p w14:paraId="2A44BAE0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а) осмотр врачами-специалистами:</w:t>
      </w:r>
    </w:p>
    <w:p w14:paraId="29C1E65D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терапевт;</w:t>
      </w:r>
    </w:p>
    <w:p w14:paraId="0EAF401A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эндокринолог;</w:t>
      </w:r>
    </w:p>
    <w:p w14:paraId="743ACF67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хирург;</w:t>
      </w:r>
    </w:p>
    <w:p w14:paraId="0F3397D5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невролог;</w:t>
      </w:r>
    </w:p>
    <w:p w14:paraId="49549222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офтальмолог;</w:t>
      </w:r>
    </w:p>
    <w:p w14:paraId="4C76EE54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уролог (для мужчин);</w:t>
      </w:r>
    </w:p>
    <w:p w14:paraId="09A1ED67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акушер-гинеколог (для женщин);</w:t>
      </w:r>
    </w:p>
    <w:p w14:paraId="241D3693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б) проведение лабораторных и функциональных исследований:</w:t>
      </w:r>
    </w:p>
    <w:p w14:paraId="0FC37B0C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клинический анализ крови;</w:t>
      </w:r>
    </w:p>
    <w:p w14:paraId="59544670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клинический анализ мочи;</w:t>
      </w:r>
    </w:p>
    <w:p w14:paraId="111F10AE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исследование уровня холестерина крови;</w:t>
      </w:r>
    </w:p>
    <w:p w14:paraId="6FCF9C74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исследование уровня глюкозы крови;</w:t>
      </w:r>
    </w:p>
    <w:p w14:paraId="0AB205A8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lastRenderedPageBreak/>
        <w:t>электрокардиография;</w:t>
      </w:r>
    </w:p>
    <w:p w14:paraId="6A8FA6B7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флюорография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7A03">
        <w:rPr>
          <w:rFonts w:ascii="Times New Roman" w:hAnsi="Times New Roman" w:cs="Times New Roman"/>
          <w:sz w:val="28"/>
          <w:szCs w:val="28"/>
        </w:rPr>
        <w:t xml:space="preserve"> раз в год);</w:t>
      </w:r>
    </w:p>
    <w:p w14:paraId="23FBAC86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маммография (женщинам с 40 до 55 лет 1 раз в 2 года) или УЗИ молочной железы;</w:t>
      </w:r>
    </w:p>
    <w:p w14:paraId="091655B1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ультразвуковое исследование простаты (мужчинам с 35 лет).</w:t>
      </w:r>
    </w:p>
    <w:p w14:paraId="38E225F1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7. При проведении диспансеризации в муниципальном учреждении здравоохранения работник представляет в негосударственное учреждение здравоохранения выписку о результатах обследования и проведенных профилактических мероприятиях.</w:t>
      </w:r>
    </w:p>
    <w:p w14:paraId="56D662B2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8. Результаты предыдущих медицинских осмотров и лабораторно-диагностических исследований могут быть использованы при диспансеризации, если они были проведены не ранее чем за 6 месяцев до диспансеризации.</w:t>
      </w:r>
    </w:p>
    <w:p w14:paraId="79951FD3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При диспансеризации учитываются лабораторно-диагностические, функциональные и другие исследования стационарного обследования и лечения работника.</w:t>
      </w:r>
    </w:p>
    <w:p w14:paraId="68F2E7B2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9. Результаты диспансеризации вносятся врачами-специалистами, проводящими диспансеризацию, в учетную форму "Медицинская карта амбулаторного больного".</w:t>
      </w:r>
    </w:p>
    <w:p w14:paraId="49AF9638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10. Врач-терапевт участковый цехового врачебного участка с учетом заключений врачей-специалистов и результатов проведенных лабораторных и функциональных исследований определяет состояние здоровья работника и с целью планирования дальнейших мероприятий распределяет работников по следующим группам:</w:t>
      </w:r>
    </w:p>
    <w:p w14:paraId="7022B42A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I группа - практически здоровые работники, не нуждающиеся в диспансерном наблюдении, с которыми проводится профилактическая беседа о здоровом образе жизни;</w:t>
      </w:r>
    </w:p>
    <w:p w14:paraId="7E669695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II группа - работники с риском развития заболевания, нуждающиеся в проведении профилактических мероприятий, для которых составляется индивидуальная программа профилактических мероприятий, осуществляемых в негосударственных учреждениях здравоохранения;</w:t>
      </w:r>
    </w:p>
    <w:p w14:paraId="40ABBE8D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III группа - работники, нуждающиеся в дополнительном обследовании для уточнения (установления) диагноза (впервые установленное хроническое заболевание) или лечении в амбулаторных условиях (ОРЗ, грипп и другие острые заболевания);</w:t>
      </w:r>
    </w:p>
    <w:p w14:paraId="17B9FAC5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IV группа - работники, нуждающиеся в дополнительном обследовании и лечении в стационарных условиях, состоящие на диспансерном учете по хроническому заболеванию;</w:t>
      </w:r>
    </w:p>
    <w:p w14:paraId="54D61F59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V группа - работники с впервые выявленными заболеваниями или наблюдающиеся по хроническому заболеванию и имеющие показания для оказания высокотехнологичной (дорогостоящей) медицинской помощи.</w:t>
      </w:r>
    </w:p>
    <w:p w14:paraId="357D739F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 xml:space="preserve">11. На основании сведений о результатах диспансеризации врач-терапевт участковый цехового врачебного участка, осуществляющий динамическое наблюдение за состоянием здоровья работника, разрабатывает индивидуальный план лечебно-оздоровительных или профилактических мероприятий, определяет необходимый объем дообследования, направляет работника на дальнейшее лечение (амбулаторное, стационарное, восстановительное) и осуществляет </w:t>
      </w:r>
      <w:r w:rsidRPr="00857A03">
        <w:rPr>
          <w:rFonts w:ascii="Times New Roman" w:hAnsi="Times New Roman" w:cs="Times New Roman"/>
          <w:sz w:val="28"/>
          <w:szCs w:val="28"/>
        </w:rPr>
        <w:lastRenderedPageBreak/>
        <w:t>диспансерное наблюдение за работником по хроническому заболеванию.</w:t>
      </w:r>
    </w:p>
    <w:p w14:paraId="28C96FE2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При установлении у работника заболевания, требующего оказания высокотехнологичной (дорогостоящей) медицинской помощи, его медицинская документация направляется в негосударственное учреждение здравоохранения для принятия в установленном порядке решения о предоставлении ему высокотехнологичной (дорогостоящей) медицинской помощи.</w:t>
      </w:r>
    </w:p>
    <w:p w14:paraId="52D5F1C4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12. 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работодателем.</w:t>
      </w:r>
    </w:p>
    <w:p w14:paraId="74A8BCAC" w14:textId="77777777" w:rsidR="00974F0E" w:rsidRPr="00857A03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13. Работники обязаны предоставлять работодателю справки медицинских организаций, подтверждающие прохождение ими диспансеризации в день (дни) освобождения от работы.</w:t>
      </w:r>
    </w:p>
    <w:p w14:paraId="085B15D6" w14:textId="77777777" w:rsidR="00974F0E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617641" w14:textId="77777777" w:rsidR="00974F0E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026858" w14:textId="77777777" w:rsidR="00974F0E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69AB72" w14:textId="77777777" w:rsidR="00974F0E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E30616" w14:textId="77777777" w:rsidR="00974F0E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6D5362" w14:textId="77777777" w:rsidR="00974F0E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24A4D3" w14:textId="77777777" w:rsidR="00974F0E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D424C4" w14:textId="77777777" w:rsidR="00974F0E" w:rsidRDefault="00974F0E" w:rsidP="00974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93659F" w14:textId="77777777" w:rsidR="00F12C76" w:rsidRDefault="00F12C76" w:rsidP="006C0B77">
      <w:pPr>
        <w:spacing w:after="0"/>
        <w:ind w:firstLine="709"/>
        <w:jc w:val="both"/>
      </w:pPr>
    </w:p>
    <w:sectPr w:rsidR="00F12C76" w:rsidSect="000F525A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0E"/>
    <w:rsid w:val="000F525A"/>
    <w:rsid w:val="00380227"/>
    <w:rsid w:val="006C0B77"/>
    <w:rsid w:val="008242FF"/>
    <w:rsid w:val="00870751"/>
    <w:rsid w:val="00922C48"/>
    <w:rsid w:val="00974F0E"/>
    <w:rsid w:val="009A6233"/>
    <w:rsid w:val="009D037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E2EA"/>
  <w15:chartTrackingRefBased/>
  <w15:docId w15:val="{CDC3734A-6D66-48BB-895A-FB322430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F0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F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06AA812D33BC98BFD80B4EB5D9B96C30942CCF306918D20BCE18EEF94926BA05DAA379D75DE48687AE9B66EFE7A5F0B9F0F316A136nEX6L" TargetMode="External"/><Relationship Id="rId5" Type="http://schemas.openxmlformats.org/officeDocument/2006/relationships/hyperlink" Target="consultantplus://offline/ref=5006AA812D33BC98BFD80B4EB5D9B96C30942CCF306918D20BCE18EEF94926BA05DAA379D75EEC8687AE9B66EFE7A5F0B9F0F316A136nEX6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2023-08-01T12:17:00Z</dcterms:created>
  <dcterms:modified xsi:type="dcterms:W3CDTF">2023-08-01T12:17:00Z</dcterms:modified>
</cp:coreProperties>
</file>